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8B" w:rsidRDefault="00D616C5">
      <w:bookmarkStart w:id="0" w:name="_GoBack"/>
      <w:bookmarkEnd w:id="0"/>
      <w:r>
        <w:rPr>
          <w:rFonts w:ascii="Arial" w:hAnsi="Arial" w:cs="Arial"/>
          <w:color w:val="393939"/>
          <w:shd w:val="clear" w:color="auto" w:fill="FFFFFF"/>
        </w:rPr>
        <w:t>В соответствии со статьей 170 Жилищного кодекса Российской Федерации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— формирование фонда капитального ремонта на специальном счете);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— формирование фонда капитального ремонта на счете регионального оператора).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2)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3)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4) владелец специального счета;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5) кредитная организация, в которой будет открыт специальный счет.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Жилищного Кодекса,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Функции регионального оператора: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 xml:space="preserve"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</w:t>
      </w:r>
      <w:r>
        <w:rPr>
          <w:rFonts w:ascii="Arial" w:hAnsi="Arial" w:cs="Arial"/>
          <w:color w:val="393939"/>
          <w:shd w:val="clear" w:color="auto" w:fill="FFFFFF"/>
        </w:rPr>
        <w:lastRenderedPageBreak/>
        <w:t>бюджета субъекта Российской Федерации и (или) местного бюджета;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5) осуществляет начисление и учет средств, поступивших на счет, счета регионального оператора в виде взносов на капитальный ремонт собственниками помещений в многоквартирных домах, формирующих фонды капитального ремонта на счете, счетах регионального оператора, организует сбор указанных средств;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Региональный оператор в целях обеспечения выполнения работ по капитальному ремонту общего имущества в многоквартирном доме обязан: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1) в сроки, предусмотренные частью 3 статьи 189 настоящего Кодекса, 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2)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5) осуществлять приемку выполненных работ;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6) нести иные обязанности, предусмотренные договором о формировании фонда капитального ремонта и об организации проведения капитального ремонта.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В случае принятия собственниками многоквартирных домов решения об изменении способа формирования фонда капитального ремонта, способ формирования фонда может быть изменен в любое время на основании решения общего собрания собственников помещений в многоквартирном доме.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доме, если меньший срок не установлен законом субъекта Российской Федерации.</w:t>
      </w:r>
      <w:r>
        <w:rPr>
          <w:rFonts w:ascii="Arial" w:hAnsi="Arial" w:cs="Arial"/>
          <w:color w:val="393939"/>
        </w:rPr>
        <w:br/>
      </w:r>
      <w:r>
        <w:rPr>
          <w:rFonts w:ascii="Arial" w:hAnsi="Arial" w:cs="Arial"/>
          <w:color w:val="393939"/>
          <w:shd w:val="clear" w:color="auto" w:fill="FFFFFF"/>
        </w:rPr>
        <w:t>Деятельность регионального оператора регламентируется Жилищным Кодексом Российской Федерации, Законом Курской области от 22 августа 2013г. №63-ЗКО «О вопросах организации проведения капитального ремонта общего имущества в многоквартирных домах, расположенных на территории Курской области», Уставом фонда «Региональный оператор фонда капитального ремонта многоквартирных домов Курской области».</w:t>
      </w:r>
    </w:p>
    <w:sectPr w:rsidR="0054418B" w:rsidSect="00B86C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7E"/>
    <w:rsid w:val="002D217E"/>
    <w:rsid w:val="0054418B"/>
    <w:rsid w:val="00B86C94"/>
    <w:rsid w:val="00D616C5"/>
    <w:rsid w:val="00D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25D0-AA50-4789-A22B-C4872134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2018-08-20T07:19:00Z</dcterms:created>
  <dcterms:modified xsi:type="dcterms:W3CDTF">2018-08-20T07:19:00Z</dcterms:modified>
</cp:coreProperties>
</file>